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DD" w:rsidRPr="002E7CDD" w:rsidRDefault="002E7CDD" w:rsidP="002E7CD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7CDD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автономное дошкольное образовательное учреждение комбинированного вида «Детский сад №35 города Кызыла Республики Тыва»</w:t>
      </w:r>
    </w:p>
    <w:p w:rsidR="002E7CDD" w:rsidRPr="002E7CDD" w:rsidRDefault="002E7CDD" w:rsidP="002E7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E7CD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667001 г. Кызыл, ул. Дружбы 34 «б» тел. 2-90-57, 2-76-27, факс (39422) 2-90-57</w:t>
      </w:r>
    </w:p>
    <w:p w:rsidR="002E7CDD" w:rsidRPr="002E7CDD" w:rsidRDefault="002E7CDD" w:rsidP="002E7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E7CD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2E7CDD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e</w:t>
      </w:r>
      <w:r w:rsidRPr="002E7CD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-</w:t>
      </w:r>
      <w:r w:rsidRPr="002E7CDD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mail</w:t>
      </w:r>
      <w:r w:rsidRPr="002E7CD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: </w:t>
      </w:r>
      <w:hyperlink r:id="rId4" w:history="1">
        <w:r w:rsidRPr="002E7CDD">
          <w:rPr>
            <w:rFonts w:ascii="Times New Roman" w:eastAsia="Times New Roman" w:hAnsi="Times New Roman"/>
            <w:b/>
            <w:color w:val="0563C1"/>
            <w:sz w:val="24"/>
            <w:szCs w:val="24"/>
            <w:u w:val="single"/>
            <w:lang w:val="en-US" w:eastAsia="ru-RU"/>
          </w:rPr>
          <w:t>mdou</w:t>
        </w:r>
        <w:r w:rsidRPr="002E7CDD">
          <w:rPr>
            <w:rFonts w:ascii="Times New Roman" w:eastAsia="Times New Roman" w:hAnsi="Times New Roman"/>
            <w:b/>
            <w:color w:val="0563C1"/>
            <w:sz w:val="24"/>
            <w:szCs w:val="24"/>
            <w:u w:val="single"/>
            <w:lang w:eastAsia="ru-RU"/>
          </w:rPr>
          <w:t>.35@</w:t>
        </w:r>
        <w:r w:rsidRPr="002E7CDD">
          <w:rPr>
            <w:rFonts w:ascii="Times New Roman" w:eastAsia="Times New Roman" w:hAnsi="Times New Roman"/>
            <w:b/>
            <w:color w:val="0563C1"/>
            <w:sz w:val="24"/>
            <w:szCs w:val="24"/>
            <w:u w:val="single"/>
            <w:lang w:val="en-US" w:eastAsia="ru-RU"/>
          </w:rPr>
          <w:t>rtyva</w:t>
        </w:r>
        <w:r w:rsidRPr="002E7CDD">
          <w:rPr>
            <w:rFonts w:ascii="Times New Roman" w:eastAsia="Times New Roman" w:hAnsi="Times New Roman"/>
            <w:b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2E7CDD">
          <w:rPr>
            <w:rFonts w:ascii="Times New Roman" w:eastAsia="Times New Roman" w:hAnsi="Times New Roman"/>
            <w:b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2E7CDD" w:rsidRPr="002E7CDD" w:rsidRDefault="002E7CDD" w:rsidP="002E7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2E7CDD" w:rsidRPr="002E7CDD" w:rsidRDefault="002E7CDD" w:rsidP="002E7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2E7CDD" w:rsidRDefault="002E7CDD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Default="002E7CDD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Default="002E7CDD" w:rsidP="002E7CDD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Default="002E7CDD" w:rsidP="002E7CDD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Pr="00841C69" w:rsidRDefault="002E7CDD" w:rsidP="002E7CDD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41C69">
        <w:rPr>
          <w:rFonts w:ascii="Times New Roman" w:hAnsi="Times New Roman"/>
          <w:b/>
          <w:sz w:val="28"/>
          <w:szCs w:val="28"/>
        </w:rPr>
        <w:t>Консультация музыкального руководителя для воспитателей</w:t>
      </w:r>
    </w:p>
    <w:p w:rsidR="002E7CDD" w:rsidRPr="00841C69" w:rsidRDefault="002E7CDD" w:rsidP="002E7CDD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41C69">
        <w:rPr>
          <w:rFonts w:ascii="Times New Roman" w:hAnsi="Times New Roman"/>
          <w:b/>
          <w:sz w:val="28"/>
          <w:szCs w:val="28"/>
        </w:rPr>
        <w:t>Тема: «Роль воспитателя в развитии самостоятельной музыкальной деятельности детей».</w:t>
      </w:r>
    </w:p>
    <w:p w:rsidR="002E7CDD" w:rsidRDefault="002E7CDD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Default="002E7CDD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Default="002E7CDD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Default="002E7CDD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Default="002E7CDD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Default="002E7CDD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Default="002E7CDD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Default="002E7CDD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Default="002E7CDD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Default="002E7CDD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Default="002E7CDD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Default="002E7CDD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Default="002E7CDD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Default="002E7CDD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Default="002E7CDD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Pr="002E7CDD" w:rsidRDefault="002E7CDD" w:rsidP="002E7C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E7CDD">
        <w:rPr>
          <w:rFonts w:ascii="Times New Roman" w:hAnsi="Times New Roman"/>
          <w:sz w:val="24"/>
          <w:szCs w:val="24"/>
        </w:rPr>
        <w:t>Подготовила:муз</w:t>
      </w:r>
      <w:proofErr w:type="gramEnd"/>
      <w:r w:rsidRPr="002E7CDD">
        <w:rPr>
          <w:rFonts w:ascii="Times New Roman" w:hAnsi="Times New Roman"/>
          <w:sz w:val="24"/>
          <w:szCs w:val="24"/>
        </w:rPr>
        <w:t>.рук</w:t>
      </w:r>
      <w:proofErr w:type="spellEnd"/>
      <w:r w:rsidRPr="002E7C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7CDD">
        <w:rPr>
          <w:rFonts w:ascii="Times New Roman" w:hAnsi="Times New Roman"/>
          <w:sz w:val="24"/>
          <w:szCs w:val="24"/>
        </w:rPr>
        <w:t>Ховалыг</w:t>
      </w:r>
      <w:proofErr w:type="spellEnd"/>
      <w:r w:rsidRPr="002E7CDD">
        <w:rPr>
          <w:rFonts w:ascii="Times New Roman" w:hAnsi="Times New Roman"/>
          <w:sz w:val="24"/>
          <w:szCs w:val="24"/>
        </w:rPr>
        <w:t xml:space="preserve"> А-Ч.А.</w:t>
      </w:r>
    </w:p>
    <w:p w:rsidR="002E7CDD" w:rsidRPr="002E7CDD" w:rsidRDefault="002E7CDD" w:rsidP="002E7C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7CDD">
        <w:rPr>
          <w:rFonts w:ascii="Times New Roman" w:hAnsi="Times New Roman"/>
          <w:sz w:val="24"/>
          <w:szCs w:val="24"/>
        </w:rPr>
        <w:t xml:space="preserve">Первая </w:t>
      </w:r>
      <w:proofErr w:type="spellStart"/>
      <w:proofErr w:type="gramStart"/>
      <w:r w:rsidRPr="002E7CDD">
        <w:rPr>
          <w:rFonts w:ascii="Times New Roman" w:hAnsi="Times New Roman"/>
          <w:sz w:val="24"/>
          <w:szCs w:val="24"/>
        </w:rPr>
        <w:t>кв.категория</w:t>
      </w:r>
      <w:proofErr w:type="spellEnd"/>
      <w:proofErr w:type="gramEnd"/>
    </w:p>
    <w:p w:rsidR="002E7CDD" w:rsidRDefault="002E7CDD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Default="002E7CDD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Default="002E7CDD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Default="002E7CDD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7CDD" w:rsidRPr="002E7CDD" w:rsidRDefault="002E7CDD" w:rsidP="002E7CDD">
      <w:pPr>
        <w:spacing w:after="120"/>
        <w:jc w:val="center"/>
        <w:rPr>
          <w:rFonts w:ascii="Times New Roman" w:hAnsi="Times New Roman"/>
          <w:sz w:val="28"/>
          <w:szCs w:val="28"/>
        </w:rPr>
      </w:pPr>
      <w:r w:rsidRPr="002E7CDD">
        <w:rPr>
          <w:rFonts w:ascii="Times New Roman" w:hAnsi="Times New Roman"/>
          <w:sz w:val="28"/>
          <w:szCs w:val="28"/>
        </w:rPr>
        <w:t>Кызыл,2024г</w:t>
      </w:r>
      <w:bookmarkStart w:id="0" w:name="_GoBack"/>
      <w:bookmarkEnd w:id="0"/>
    </w:p>
    <w:p w:rsidR="00841C69" w:rsidRPr="00841C69" w:rsidRDefault="00841C69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41C69">
        <w:rPr>
          <w:rFonts w:ascii="Times New Roman" w:hAnsi="Times New Roman"/>
          <w:b/>
          <w:sz w:val="28"/>
          <w:szCs w:val="28"/>
        </w:rPr>
        <w:lastRenderedPageBreak/>
        <w:t>Консультация музыкального руководителя для воспитателей</w:t>
      </w:r>
    </w:p>
    <w:p w:rsidR="00475F85" w:rsidRPr="00841C69" w:rsidRDefault="00475F85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41C69">
        <w:rPr>
          <w:rFonts w:ascii="Times New Roman" w:hAnsi="Times New Roman"/>
          <w:b/>
          <w:sz w:val="28"/>
          <w:szCs w:val="28"/>
        </w:rPr>
        <w:t>Тема: «Роль воспитателя в развитии самостоятельной музыкальной деятельности детей».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Самостоятельная музыкальная деятельность детей способствует развитию таких качеств личности, как инициативность, самостоятельность, творческая активность. Роль воспитателя – побуждать детей применять навыки, полученные на музыкальных занятиях в повседневной жизни детского сада.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развития самостоятельной музыкальной деятельности детей, в группе должны быть оборудованы «музыкальные уголки», куда помещаются детские музыкальные инструменты, дидактические игры, игрушки-забавы. Которые в последствии могут быть обыграны воспитателем (мишка играет на балалайке, заяц прыгает, девочка танцует и др.) Чтобы поддерживать интерес детей к самостоятельной музыкальной деятельности, педагог 1 раз в месяц должен обновлять пособия в «музыкальном уголке», пополнять его новыми атрибутами и дидактическими играми.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Важной ролью воспитателя в развитии самостоятельной музыкальной деятельности детей является создание проблемных ситуаций, побуждение детей к вариативным самостоятельным действиям, развитие способности применять усвоенное в новых условиях. При этом художественное оформление усиливает впечатления детей. Под влиянием радостного звучания музыки, выразительного слова, элементов костюмов у детей будут возникать яркие положительные эмоции. Все это будет побуждать их выражать свои чувства и в пении, и в танце, и в игре, а также способствовать формированию интереса к музыке и музыкальной деятельности в целом.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 таким образом в детском саду обстановку максимально наполненную музыкальными интонациями, воспитатель сможет пробудить интерес и любовь к музыке у детей, а также способствовать формированию и развитию самостоятельной музыкальной деятельности дошкольников.</w:t>
      </w:r>
      <w:r w:rsidRPr="00DF2E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Рассмотрим различные виды музыкальной деятельности детей в группе: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1.Игра на детских музыкальных инструментах. Дети очень любят играть на металлофоне, гармошке, баяне,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триоле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бубне, барабане и других инструментах, они могут исполнять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попевки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ритмические рисунки, выученные на занятиях, или же придумывают и исполняют свои мелодии, проявляя творчество. Часто детей привлекает процесс освоения нового инструмента. В таких случаях они обучают друг друга: те, которые хорошо играют на этом инструменте, показывают приемы тем, кто еще не умеет играть. Такую товарищескую помощь чаще всего можно наблюдать в старших и подготовительных группах. Играя на инструментах, дети учатся различать их звучание, начинают выделять более понравившиеся, сами организовывают «оркестр», выбирают дирижера. Роль воспитателя – поощрять творческую активность детей, учить их договариваться, следить, чтобы игра не превратилась в ссору.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2.Одной из наиболее ярких форм музыкальной самостоятельной деятельности детей является музыкальная игра. Старшие дошкольники уже сами создают условия, необходимые для данной игры. Игра может иметь развернутый характер: объединяются несколько видов деятельности (исполнение на металлофоне и танец, отгадывание песни по ее мелодии и хоровод и т.д.). В других сюжетно - ролевых играх дети используют песни, соответствующие их игровым действиям. Например, играя в парад, мальчики поют «Барабан»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М.Красева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барабанят и маршируют, девочки, укладывая кукол, поют песню «Баю - баю»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М.Красева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Песня способствует более динамичному протеканию игры, организуют действия детей.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этом виде самостоятельной деятельности детей воспитатель продолжает формировать у воспитанников умение договариваться (кто что будет делать), может подсказать завязку сюжета для игры, поддержать активность любого ребенка и помогает ему организовать коллективную игру.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3.Музыкально - дидактические игры, используемые в </w:t>
      </w:r>
      <w:proofErr w:type="gram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самостоятельной музыкальной деятельности</w:t>
      </w:r>
      <w:proofErr w:type="gram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развивают у ребят способность к восприятию, различению основных свойств музыкального звука: «Музыкальное лото», «Догадайся кто поет», «Два барабана», «Тише - громче в бубен бей», «Назови песню по картинке» и др. </w:t>
      </w:r>
    </w:p>
    <w:p w:rsidR="00475F85" w:rsidRPr="00EA461D" w:rsidRDefault="00475F85" w:rsidP="00841C69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обогащения музыкальных впечатлений детей и побуждения их к применению навыков, полученных на музыкальных занятиях воспитатель должен наполнять режимные моменты звучанием известных детям классических произведений. Например, на утренней гимнастике и во время </w:t>
      </w: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физкультурных занятий (у малышей) воспитатель может использовать следующие произведения: во</w:t>
      </w:r>
      <w:r w:rsidR="00841C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время бега и ходьбы в быстром темпе, галопе «Смелый наездник»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Р.Шумана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«Клоуны» Д.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Кабалевского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«Хоровод гномов» Ф. Листа, «Моя лошадка»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А.Гречанинова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другие; во время легкого бега, бега врассыпную, стайкой – «Мотылек» С.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Майкапара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«Бабочки» Ф.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Куперена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«Веселая прогулка» Б. Чайковского; во время марша – «Шествие кузнечиков»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С.Прокофьева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марш из цикла «Детская музыка». Общеразвивающие упражнения может сопровождать музыка И. Иорданского («Ладушки – ладушки»),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П.И.Чайковского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(«Новая кукла») и другие. 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прогулке можете поиграть с детьми в игры, разученные на музыкальных занятиях: танец – игра «Медведь», упражнение «Ежик и барабан»; двигательное упражнение «Шла веселая собака», игра «Где спит рыбка?», песня «Ай, туки – туки - туки», пальчиковые речевые игры.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Также можно наполнить музыкой время утреннего приема детей и вечер, во время ухода домой. Причем музыкальные интонации в утренние часы должны отличаться от музыкальных интонаций в вечернее время. Утром - спокойная, светлая по характеру музыка. Рекомендуется использовать произведения из альбомов фортепианных пьес для детей П.И. Чайковского, А.Т. Гречанинова, Э. Грига, Р. Шумана, С.М.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Майкапара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других. Это создаст атмосферу благожелательности и позитивного настроения с утра и на весь день.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Вечером же характер музыки должен быть более подвижным. Это расположит детей к проявлению двигательной активности, придумыванию образов и воплощению их в танце. Рекомендуется использовать фрагменты симфонических произведений, написанных для детей («Детская симфония»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И.Гайдна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сюита для оркестра «Детские игры»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Ж.Бизе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т.д.)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Т.о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., роль воспитателя в развитии самостоятельной музыкальной деятельности детей заключается в том, что он незаметно для ребенка побуждает его проявить активность в различных видах муз. деятельности, создавая благоприятные педагогические условия: влияние на музыкальные впечатления ребенка, развертывание деятельности детей по их инициативе. Воспитатель должен быть тактичным, стать как бы соучастником детских игр. Планируя приемы руководства, воспитатель намечает следующие моменты: что надо внести нового из оборудования для музыкальной деятельности дошкольников (инструменты, пособия, самодеятельные игрушки), в каком порядке это целесообразно сделать, за кем надо понаблюдать, чтобы выяснить интересы, склонности детей, какому виду деятельности отдают предпочтение дети и не односторонние ли их интересы. В более раннем возрасте воспитателю лучше применять метод объяснительно-иллюстративный. В свою очередь ребенок репродуктивно усваивает эти способы. Позже педагог должен использовать объяснительно-побуждающий метод, а ребенок подводится к самостоятельным поисковым способам действий. Метод показа и подробное объяснение применяются при обучении детей исполнению какого-либо элемента танца или певческой интонации. Хочется пожелать, чтобы дети действовали не только по прямому указанию и показу воспитателя, но и без его помощи. Если ребенок научится самостоятельно выполнять учебные задания, то он сумеет также действовать и вне занятий: организовывать музыкальные игры, по собственному желанию петь, танцевать. Повседневная работа воспитателя с детьми, знание их интересов и способностей дает возможность воспитателю выполнять задачу качественно и ответственно. Самостоятельная музыкальная деятельность в группе, являясь одним из показателей уровня развития детей, дает представление о том объеме навыков, умений, знаний, которые дети получили в результате проводимой с ними работы. Происходит перенос способов действий, освоенных на музыкальных занятиях, в совершенно новые условия, ситуации; ребенок действует уже по собственной инициативе, в соответствии со своими интересами, желаниями, потребностями.</w:t>
      </w:r>
    </w:p>
    <w:p w:rsidR="00475F85" w:rsidRPr="00EA461D" w:rsidRDefault="00475F85" w:rsidP="00475F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F85" w:rsidRDefault="00475F85" w:rsidP="00475F85"/>
    <w:sectPr w:rsidR="00475F85" w:rsidSect="003175D5">
      <w:pgSz w:w="11906" w:h="16838"/>
      <w:pgMar w:top="720" w:right="720" w:bottom="720" w:left="720" w:header="708" w:footer="708" w:gutter="0"/>
      <w:pgBorders w:offsetFrom="page">
        <w:top w:val="single" w:sz="4" w:space="24" w:color="943634" w:themeColor="accent2" w:themeShade="BF" w:shadow="1"/>
        <w:left w:val="single" w:sz="4" w:space="24" w:color="943634" w:themeColor="accent2" w:themeShade="BF" w:shadow="1"/>
        <w:bottom w:val="single" w:sz="4" w:space="24" w:color="943634" w:themeColor="accent2" w:themeShade="BF" w:shadow="1"/>
        <w:right w:val="single" w:sz="4" w:space="24" w:color="943634" w:themeColor="accent2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85"/>
    <w:rsid w:val="000F3185"/>
    <w:rsid w:val="002E7CDD"/>
    <w:rsid w:val="003175D5"/>
    <w:rsid w:val="00475F85"/>
    <w:rsid w:val="0084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45A3"/>
  <w15:docId w15:val="{B185C7FD-94F9-45CE-BFB6-6233E1A0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F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.3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dcterms:created xsi:type="dcterms:W3CDTF">2015-01-16T15:43:00Z</dcterms:created>
  <dcterms:modified xsi:type="dcterms:W3CDTF">2025-01-09T04:32:00Z</dcterms:modified>
</cp:coreProperties>
</file>